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Подольск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50.91.019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 "Херсон-Новая Каховка-Геническ"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 "Херсон-Новая Каховка-Геническ"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